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F9" w:rsidRPr="00F51BEE" w:rsidRDefault="007430F9" w:rsidP="007430F9">
      <w:pPr>
        <w:jc w:val="center"/>
        <w:rPr>
          <w:b/>
          <w:sz w:val="24"/>
          <w:szCs w:val="24"/>
        </w:rPr>
      </w:pPr>
      <w:bookmarkStart w:id="0" w:name="_GoBack"/>
      <w:bookmarkEnd w:id="0"/>
      <w:r w:rsidRPr="00F51BEE">
        <w:rPr>
          <w:b/>
          <w:sz w:val="24"/>
          <w:szCs w:val="24"/>
        </w:rPr>
        <w:t>Sickle Cell Commission Meeting</w:t>
      </w:r>
    </w:p>
    <w:p w:rsidR="007430F9" w:rsidRPr="00F51BEE" w:rsidRDefault="007430F9" w:rsidP="007430F9">
      <w:pPr>
        <w:jc w:val="center"/>
        <w:rPr>
          <w:b/>
          <w:sz w:val="24"/>
          <w:szCs w:val="24"/>
        </w:rPr>
      </w:pPr>
      <w:r w:rsidRPr="00F51BEE">
        <w:rPr>
          <w:b/>
          <w:sz w:val="24"/>
          <w:szCs w:val="24"/>
        </w:rPr>
        <w:t>October 15, 2013</w:t>
      </w:r>
    </w:p>
    <w:p w:rsidR="007430F9" w:rsidRPr="00F51BEE" w:rsidRDefault="007430F9" w:rsidP="007430F9">
      <w:pPr>
        <w:jc w:val="center"/>
        <w:rPr>
          <w:b/>
          <w:sz w:val="24"/>
          <w:szCs w:val="24"/>
        </w:rPr>
      </w:pPr>
      <w:r w:rsidRPr="00F51BEE">
        <w:rPr>
          <w:b/>
          <w:sz w:val="24"/>
          <w:szCs w:val="24"/>
        </w:rPr>
        <w:t>9:30a-12p</w:t>
      </w:r>
    </w:p>
    <w:p w:rsidR="007430F9" w:rsidRPr="00F51BEE" w:rsidRDefault="007430F9" w:rsidP="007430F9">
      <w:pPr>
        <w:jc w:val="center"/>
        <w:rPr>
          <w:b/>
          <w:sz w:val="24"/>
          <w:szCs w:val="24"/>
        </w:rPr>
      </w:pPr>
      <w:r w:rsidRPr="00F51BEE">
        <w:rPr>
          <w:b/>
          <w:sz w:val="24"/>
          <w:szCs w:val="24"/>
        </w:rPr>
        <w:t>DHH Bienville Building – Room 671 &amp; 673</w:t>
      </w:r>
    </w:p>
    <w:p w:rsidR="007430F9" w:rsidRPr="00F51BEE" w:rsidRDefault="007430F9" w:rsidP="007430F9">
      <w:pPr>
        <w:jc w:val="center"/>
        <w:rPr>
          <w:b/>
          <w:sz w:val="24"/>
          <w:szCs w:val="24"/>
        </w:rPr>
      </w:pPr>
      <w:r w:rsidRPr="00F51BEE">
        <w:rPr>
          <w:b/>
          <w:sz w:val="24"/>
          <w:szCs w:val="24"/>
        </w:rPr>
        <w:t>Minutes</w:t>
      </w:r>
    </w:p>
    <w:p w:rsidR="007430F9" w:rsidRPr="00F51BEE" w:rsidRDefault="007430F9" w:rsidP="007430F9">
      <w:pPr>
        <w:rPr>
          <w:b/>
          <w:sz w:val="24"/>
          <w:szCs w:val="24"/>
        </w:rPr>
      </w:pPr>
    </w:p>
    <w:p w:rsidR="007430F9" w:rsidRPr="00F51BEE" w:rsidRDefault="007430F9" w:rsidP="007430F9">
      <w:pPr>
        <w:rPr>
          <w:b/>
          <w:sz w:val="24"/>
          <w:szCs w:val="24"/>
        </w:rPr>
      </w:pPr>
      <w:r w:rsidRPr="00F51BEE">
        <w:rPr>
          <w:b/>
          <w:sz w:val="24"/>
          <w:szCs w:val="24"/>
        </w:rPr>
        <w:t>Attendees:</w:t>
      </w:r>
    </w:p>
    <w:p w:rsidR="007430F9" w:rsidRPr="00F51BEE" w:rsidRDefault="007430F9" w:rsidP="007430F9">
      <w:pPr>
        <w:rPr>
          <w:b/>
          <w:sz w:val="24"/>
          <w:szCs w:val="24"/>
        </w:rPr>
      </w:pPr>
    </w:p>
    <w:p w:rsidR="007430F9" w:rsidRPr="00F51BEE" w:rsidRDefault="007430F9" w:rsidP="007430F9">
      <w:pPr>
        <w:rPr>
          <w:b/>
          <w:sz w:val="24"/>
          <w:szCs w:val="24"/>
        </w:rPr>
      </w:pPr>
      <w:r w:rsidRPr="00F51BEE">
        <w:rPr>
          <w:b/>
          <w:sz w:val="24"/>
          <w:szCs w:val="24"/>
        </w:rPr>
        <w:t>Matthew Valliere, Deputy Director</w:t>
      </w:r>
    </w:p>
    <w:p w:rsidR="007430F9" w:rsidRPr="00F51BEE" w:rsidRDefault="007430F9" w:rsidP="007430F9">
      <w:pPr>
        <w:rPr>
          <w:b/>
          <w:sz w:val="24"/>
          <w:szCs w:val="24"/>
        </w:rPr>
      </w:pPr>
      <w:r w:rsidRPr="00F51BEE">
        <w:rPr>
          <w:b/>
          <w:sz w:val="24"/>
          <w:szCs w:val="24"/>
        </w:rPr>
        <w:t>OPH, Center for Community &amp; Preventive Health</w:t>
      </w:r>
    </w:p>
    <w:p w:rsidR="007430F9" w:rsidRPr="00F51BEE" w:rsidRDefault="007430F9" w:rsidP="007430F9">
      <w:pPr>
        <w:rPr>
          <w:b/>
          <w:sz w:val="24"/>
          <w:szCs w:val="24"/>
        </w:rPr>
      </w:pPr>
    </w:p>
    <w:p w:rsidR="007430F9" w:rsidRPr="00F51BEE" w:rsidRDefault="007430F9" w:rsidP="007430F9">
      <w:pPr>
        <w:rPr>
          <w:b/>
          <w:sz w:val="24"/>
          <w:szCs w:val="24"/>
        </w:rPr>
      </w:pPr>
      <w:r w:rsidRPr="00F51BEE">
        <w:rPr>
          <w:b/>
          <w:sz w:val="24"/>
          <w:szCs w:val="24"/>
        </w:rPr>
        <w:t>Susan Berry, M.D., Director</w:t>
      </w:r>
    </w:p>
    <w:p w:rsidR="007430F9" w:rsidRPr="00F51BEE" w:rsidRDefault="007430F9" w:rsidP="007430F9">
      <w:pPr>
        <w:rPr>
          <w:b/>
          <w:sz w:val="24"/>
          <w:szCs w:val="24"/>
        </w:rPr>
      </w:pPr>
      <w:r w:rsidRPr="00F51BEE">
        <w:rPr>
          <w:b/>
          <w:sz w:val="24"/>
          <w:szCs w:val="24"/>
        </w:rPr>
        <w:t>Title V: Children &amp; Youth with Special Health Care Needs Programs</w:t>
      </w:r>
    </w:p>
    <w:p w:rsidR="007430F9" w:rsidRPr="00F51BEE" w:rsidRDefault="007430F9" w:rsidP="007430F9">
      <w:pPr>
        <w:rPr>
          <w:b/>
          <w:sz w:val="24"/>
          <w:szCs w:val="24"/>
        </w:rPr>
      </w:pPr>
    </w:p>
    <w:p w:rsidR="007430F9" w:rsidRPr="00F51BEE" w:rsidRDefault="007430F9" w:rsidP="007430F9">
      <w:pPr>
        <w:rPr>
          <w:b/>
          <w:sz w:val="24"/>
          <w:szCs w:val="24"/>
        </w:rPr>
      </w:pPr>
      <w:r w:rsidRPr="00F51BEE">
        <w:rPr>
          <w:b/>
          <w:sz w:val="24"/>
          <w:szCs w:val="24"/>
        </w:rPr>
        <w:t>Cheryl Harris, Administrator</w:t>
      </w:r>
    </w:p>
    <w:p w:rsidR="007430F9" w:rsidRPr="00F51BEE" w:rsidRDefault="007430F9" w:rsidP="007430F9">
      <w:pPr>
        <w:rPr>
          <w:b/>
          <w:sz w:val="24"/>
          <w:szCs w:val="24"/>
        </w:rPr>
      </w:pPr>
      <w:r w:rsidRPr="00F51BEE">
        <w:rPr>
          <w:b/>
          <w:sz w:val="24"/>
          <w:szCs w:val="24"/>
        </w:rPr>
        <w:t>Genetic Diseases Program</w:t>
      </w:r>
    </w:p>
    <w:p w:rsidR="007430F9" w:rsidRPr="00F51BEE" w:rsidRDefault="007430F9" w:rsidP="007430F9">
      <w:pPr>
        <w:rPr>
          <w:b/>
          <w:sz w:val="24"/>
          <w:szCs w:val="24"/>
        </w:rPr>
      </w:pPr>
    </w:p>
    <w:p w:rsidR="007430F9" w:rsidRPr="00F51BEE" w:rsidRDefault="007430F9" w:rsidP="007430F9">
      <w:pPr>
        <w:rPr>
          <w:b/>
          <w:sz w:val="24"/>
          <w:szCs w:val="24"/>
        </w:rPr>
      </w:pPr>
      <w:r w:rsidRPr="00F51BEE">
        <w:rPr>
          <w:b/>
          <w:sz w:val="24"/>
          <w:szCs w:val="24"/>
        </w:rPr>
        <w:t>Connie Simonson, Program Monitor</w:t>
      </w:r>
    </w:p>
    <w:p w:rsidR="007430F9" w:rsidRPr="00F51BEE" w:rsidRDefault="007430F9" w:rsidP="007430F9">
      <w:pPr>
        <w:rPr>
          <w:b/>
          <w:sz w:val="24"/>
          <w:szCs w:val="24"/>
        </w:rPr>
      </w:pPr>
      <w:r w:rsidRPr="00F51BEE">
        <w:rPr>
          <w:b/>
          <w:sz w:val="24"/>
          <w:szCs w:val="24"/>
        </w:rPr>
        <w:t>Genetic Diseases Program</w:t>
      </w:r>
    </w:p>
    <w:p w:rsidR="007430F9" w:rsidRPr="00F51BEE" w:rsidRDefault="007430F9" w:rsidP="007430F9">
      <w:pPr>
        <w:rPr>
          <w:b/>
          <w:sz w:val="24"/>
          <w:szCs w:val="24"/>
        </w:rPr>
      </w:pPr>
    </w:p>
    <w:p w:rsidR="007430F9" w:rsidRPr="00F51BEE" w:rsidRDefault="007430F9" w:rsidP="007430F9">
      <w:pPr>
        <w:rPr>
          <w:b/>
          <w:sz w:val="24"/>
          <w:szCs w:val="24"/>
        </w:rPr>
      </w:pPr>
      <w:r w:rsidRPr="00F51BEE">
        <w:rPr>
          <w:b/>
          <w:sz w:val="24"/>
          <w:szCs w:val="24"/>
        </w:rPr>
        <w:t>Etta Pete, Director</w:t>
      </w:r>
    </w:p>
    <w:p w:rsidR="007430F9" w:rsidRPr="00F51BEE" w:rsidRDefault="007430F9" w:rsidP="007430F9">
      <w:pPr>
        <w:rPr>
          <w:b/>
          <w:sz w:val="24"/>
          <w:szCs w:val="24"/>
        </w:rPr>
      </w:pPr>
      <w:r w:rsidRPr="00F51BEE">
        <w:rPr>
          <w:b/>
          <w:sz w:val="24"/>
          <w:szCs w:val="24"/>
        </w:rPr>
        <w:t>Southwest Louisiana Sickle Cell Disease Foundation</w:t>
      </w:r>
    </w:p>
    <w:p w:rsidR="007430F9" w:rsidRPr="00F51BEE" w:rsidRDefault="007430F9" w:rsidP="007430F9">
      <w:pPr>
        <w:rPr>
          <w:b/>
          <w:sz w:val="24"/>
          <w:szCs w:val="24"/>
        </w:rPr>
      </w:pPr>
    </w:p>
    <w:p w:rsidR="007430F9" w:rsidRPr="00F51BEE" w:rsidRDefault="007430F9" w:rsidP="007430F9">
      <w:pPr>
        <w:rPr>
          <w:b/>
          <w:sz w:val="24"/>
          <w:szCs w:val="24"/>
        </w:rPr>
      </w:pPr>
      <w:r w:rsidRPr="00F51BEE">
        <w:rPr>
          <w:b/>
          <w:sz w:val="24"/>
          <w:szCs w:val="24"/>
        </w:rPr>
        <w:t>Lorri Burgess, Director</w:t>
      </w:r>
    </w:p>
    <w:p w:rsidR="007430F9" w:rsidRPr="00F51BEE" w:rsidRDefault="007430F9" w:rsidP="007430F9">
      <w:pPr>
        <w:rPr>
          <w:b/>
          <w:sz w:val="24"/>
          <w:szCs w:val="24"/>
        </w:rPr>
      </w:pPr>
      <w:r w:rsidRPr="00F51BEE">
        <w:rPr>
          <w:b/>
          <w:sz w:val="24"/>
          <w:szCs w:val="24"/>
        </w:rPr>
        <w:t>Baton Rouge Sickle Cell Disease Foundation</w:t>
      </w:r>
    </w:p>
    <w:p w:rsidR="007430F9" w:rsidRPr="00F51BEE" w:rsidRDefault="007430F9" w:rsidP="007430F9">
      <w:pPr>
        <w:rPr>
          <w:b/>
          <w:sz w:val="24"/>
          <w:szCs w:val="24"/>
        </w:rPr>
      </w:pPr>
    </w:p>
    <w:p w:rsidR="007430F9" w:rsidRPr="00F51BEE" w:rsidRDefault="007430F9" w:rsidP="007430F9">
      <w:pPr>
        <w:rPr>
          <w:b/>
          <w:sz w:val="24"/>
          <w:szCs w:val="24"/>
        </w:rPr>
      </w:pPr>
      <w:r w:rsidRPr="00F51BEE">
        <w:rPr>
          <w:b/>
          <w:sz w:val="24"/>
          <w:szCs w:val="24"/>
        </w:rPr>
        <w:t>Rebecca Kruse-Jarres, M.D., Director</w:t>
      </w:r>
    </w:p>
    <w:p w:rsidR="007430F9" w:rsidRPr="00F51BEE" w:rsidRDefault="007430F9" w:rsidP="007430F9">
      <w:pPr>
        <w:rPr>
          <w:b/>
          <w:sz w:val="24"/>
          <w:szCs w:val="24"/>
        </w:rPr>
      </w:pPr>
      <w:r w:rsidRPr="00F51BEE">
        <w:rPr>
          <w:b/>
          <w:sz w:val="24"/>
          <w:szCs w:val="24"/>
        </w:rPr>
        <w:t>Southeast Louisiana Sickle Cell Center</w:t>
      </w:r>
    </w:p>
    <w:p w:rsidR="007430F9" w:rsidRPr="00F51BEE" w:rsidRDefault="007430F9" w:rsidP="007430F9">
      <w:pPr>
        <w:rPr>
          <w:b/>
          <w:sz w:val="24"/>
          <w:szCs w:val="24"/>
        </w:rPr>
      </w:pPr>
      <w:r w:rsidRPr="00F51BEE">
        <w:rPr>
          <w:b/>
          <w:sz w:val="24"/>
          <w:szCs w:val="24"/>
        </w:rPr>
        <w:t>Tulane University</w:t>
      </w:r>
    </w:p>
    <w:p w:rsidR="00641FCB" w:rsidRPr="00F51BEE" w:rsidRDefault="00641FCB" w:rsidP="007430F9">
      <w:pPr>
        <w:rPr>
          <w:b/>
          <w:sz w:val="24"/>
          <w:szCs w:val="24"/>
        </w:rPr>
      </w:pPr>
    </w:p>
    <w:p w:rsidR="00641FCB" w:rsidRPr="00F51BEE" w:rsidRDefault="00641FCB" w:rsidP="007430F9">
      <w:pPr>
        <w:rPr>
          <w:b/>
          <w:sz w:val="24"/>
          <w:szCs w:val="24"/>
        </w:rPr>
      </w:pPr>
      <w:r w:rsidRPr="00F51BEE">
        <w:rPr>
          <w:b/>
          <w:sz w:val="24"/>
          <w:szCs w:val="24"/>
        </w:rPr>
        <w:t>A copy of the agenda is attached.</w:t>
      </w:r>
    </w:p>
    <w:p w:rsidR="007430F9" w:rsidRPr="00F51BEE" w:rsidRDefault="007430F9" w:rsidP="007430F9">
      <w:pPr>
        <w:rPr>
          <w:b/>
          <w:sz w:val="24"/>
          <w:szCs w:val="24"/>
        </w:rPr>
      </w:pPr>
    </w:p>
    <w:p w:rsidR="00671418" w:rsidRPr="00F51BEE" w:rsidRDefault="00671418" w:rsidP="00671418">
      <w:pPr>
        <w:pStyle w:val="ListParagraph"/>
        <w:numPr>
          <w:ilvl w:val="0"/>
          <w:numId w:val="3"/>
        </w:numPr>
        <w:rPr>
          <w:b/>
          <w:sz w:val="24"/>
          <w:szCs w:val="24"/>
        </w:rPr>
      </w:pPr>
      <w:r w:rsidRPr="00F51BEE">
        <w:rPr>
          <w:b/>
          <w:sz w:val="24"/>
          <w:szCs w:val="24"/>
        </w:rPr>
        <w:t>Welcome/Introductions</w:t>
      </w:r>
    </w:p>
    <w:p w:rsidR="00671418" w:rsidRPr="00F51BEE" w:rsidRDefault="00671418" w:rsidP="00671418">
      <w:pPr>
        <w:pStyle w:val="ListParagraph"/>
        <w:rPr>
          <w:b/>
          <w:sz w:val="24"/>
          <w:szCs w:val="24"/>
        </w:rPr>
      </w:pPr>
    </w:p>
    <w:p w:rsidR="005167CA" w:rsidRPr="00F51BEE" w:rsidRDefault="007430F9">
      <w:pPr>
        <w:rPr>
          <w:b/>
          <w:sz w:val="24"/>
          <w:szCs w:val="24"/>
        </w:rPr>
      </w:pPr>
      <w:r w:rsidRPr="00F51BEE">
        <w:rPr>
          <w:b/>
          <w:sz w:val="24"/>
          <w:szCs w:val="24"/>
        </w:rPr>
        <w:t xml:space="preserve">The meeting was called to order by M. Valliere </w:t>
      </w:r>
      <w:r w:rsidR="002F1A01" w:rsidRPr="00F51BEE">
        <w:rPr>
          <w:b/>
          <w:sz w:val="24"/>
          <w:szCs w:val="24"/>
        </w:rPr>
        <w:t xml:space="preserve">who thanked everyone for their participation </w:t>
      </w:r>
      <w:r w:rsidR="00291406" w:rsidRPr="00F51BEE">
        <w:rPr>
          <w:b/>
          <w:sz w:val="24"/>
          <w:szCs w:val="24"/>
        </w:rPr>
        <w:t>and introductions were made.</w:t>
      </w:r>
    </w:p>
    <w:p w:rsidR="00291406" w:rsidRPr="00F51BEE" w:rsidRDefault="00291406">
      <w:pPr>
        <w:rPr>
          <w:b/>
          <w:sz w:val="24"/>
          <w:szCs w:val="24"/>
        </w:rPr>
      </w:pPr>
    </w:p>
    <w:p w:rsidR="00671418" w:rsidRPr="00F51BEE" w:rsidRDefault="00671418" w:rsidP="00671418">
      <w:pPr>
        <w:pStyle w:val="ListParagraph"/>
        <w:numPr>
          <w:ilvl w:val="0"/>
          <w:numId w:val="3"/>
        </w:numPr>
        <w:rPr>
          <w:b/>
          <w:sz w:val="24"/>
          <w:szCs w:val="24"/>
        </w:rPr>
      </w:pPr>
      <w:r w:rsidRPr="00F51BEE">
        <w:rPr>
          <w:b/>
          <w:sz w:val="24"/>
          <w:szCs w:val="24"/>
        </w:rPr>
        <w:t>Purpose of the Commission</w:t>
      </w:r>
    </w:p>
    <w:p w:rsidR="00671418" w:rsidRPr="00F51BEE" w:rsidRDefault="00671418" w:rsidP="00671418">
      <w:pPr>
        <w:pStyle w:val="ListParagraph"/>
        <w:rPr>
          <w:b/>
          <w:sz w:val="24"/>
          <w:szCs w:val="24"/>
        </w:rPr>
      </w:pPr>
    </w:p>
    <w:p w:rsidR="00291406" w:rsidRPr="00F51BEE" w:rsidRDefault="00291406">
      <w:pPr>
        <w:rPr>
          <w:b/>
          <w:sz w:val="24"/>
          <w:szCs w:val="24"/>
        </w:rPr>
      </w:pPr>
      <w:r w:rsidRPr="00F51BEE">
        <w:rPr>
          <w:b/>
          <w:sz w:val="24"/>
          <w:szCs w:val="24"/>
        </w:rPr>
        <w:t xml:space="preserve">The group discussed the purpose of the commission which is to promulgate the guidelines set forth in Acts 2013, No. 117 (Not sure if notation is correct), </w:t>
      </w:r>
      <w:r w:rsidR="004C656E" w:rsidRPr="00F51BEE">
        <w:rPr>
          <w:b/>
          <w:sz w:val="24"/>
          <w:szCs w:val="24"/>
        </w:rPr>
        <w:t xml:space="preserve">to procure funding tied to Sickle Cell activities and to review policies, legislation, </w:t>
      </w:r>
      <w:proofErr w:type="gramStart"/>
      <w:r w:rsidR="004C656E" w:rsidRPr="00F51BEE">
        <w:rPr>
          <w:b/>
          <w:sz w:val="24"/>
          <w:szCs w:val="24"/>
        </w:rPr>
        <w:t>etc</w:t>
      </w:r>
      <w:proofErr w:type="gramEnd"/>
      <w:r w:rsidR="004C656E" w:rsidRPr="00F51BEE">
        <w:rPr>
          <w:b/>
          <w:sz w:val="24"/>
          <w:szCs w:val="24"/>
        </w:rPr>
        <w:t>. relative treatment of Sickle Cell Disease.</w:t>
      </w:r>
    </w:p>
    <w:p w:rsidR="006A6053" w:rsidRPr="00F51BEE" w:rsidRDefault="006A6053">
      <w:pPr>
        <w:rPr>
          <w:b/>
          <w:sz w:val="24"/>
          <w:szCs w:val="24"/>
        </w:rPr>
      </w:pPr>
    </w:p>
    <w:p w:rsidR="006A6053" w:rsidRPr="00F51BEE" w:rsidRDefault="006A6053">
      <w:pPr>
        <w:rPr>
          <w:b/>
          <w:sz w:val="24"/>
          <w:szCs w:val="24"/>
        </w:rPr>
      </w:pPr>
      <w:r w:rsidRPr="00F51BEE">
        <w:rPr>
          <w:b/>
          <w:sz w:val="24"/>
          <w:szCs w:val="24"/>
        </w:rPr>
        <w:t xml:space="preserve">The commission is required to meet four times per year.  </w:t>
      </w:r>
    </w:p>
    <w:p w:rsidR="00624A98" w:rsidRPr="00F51BEE" w:rsidRDefault="00624A98">
      <w:pPr>
        <w:rPr>
          <w:b/>
          <w:sz w:val="24"/>
          <w:szCs w:val="24"/>
        </w:rPr>
      </w:pPr>
    </w:p>
    <w:p w:rsidR="00671418" w:rsidRPr="00F51BEE" w:rsidRDefault="00671418" w:rsidP="00671418">
      <w:pPr>
        <w:pStyle w:val="ListParagraph"/>
        <w:numPr>
          <w:ilvl w:val="0"/>
          <w:numId w:val="3"/>
        </w:numPr>
        <w:rPr>
          <w:b/>
          <w:sz w:val="24"/>
          <w:szCs w:val="24"/>
        </w:rPr>
      </w:pPr>
      <w:r w:rsidRPr="00F51BEE">
        <w:rPr>
          <w:b/>
          <w:sz w:val="24"/>
          <w:szCs w:val="24"/>
        </w:rPr>
        <w:lastRenderedPageBreak/>
        <w:t>OPH Sickle Cell Program Overview</w:t>
      </w:r>
    </w:p>
    <w:p w:rsidR="00671418" w:rsidRPr="00F51BEE" w:rsidRDefault="00671418" w:rsidP="00671418">
      <w:pPr>
        <w:pStyle w:val="ListParagraph"/>
        <w:rPr>
          <w:b/>
          <w:sz w:val="24"/>
          <w:szCs w:val="24"/>
        </w:rPr>
      </w:pPr>
    </w:p>
    <w:p w:rsidR="00641FCB" w:rsidRPr="00F51BEE" w:rsidRDefault="00624A98" w:rsidP="00671418">
      <w:pPr>
        <w:rPr>
          <w:b/>
          <w:sz w:val="24"/>
          <w:szCs w:val="24"/>
        </w:rPr>
      </w:pPr>
      <w:r w:rsidRPr="00F51BEE">
        <w:rPr>
          <w:b/>
          <w:sz w:val="24"/>
          <w:szCs w:val="24"/>
        </w:rPr>
        <w:t>Cheryl Harris presented an overview of the OPH Sickle Cell Program.  Highlights of the presentation included the revised statutes pertaining to Sickle Cell Disease, the programmatic budget and noteworthy topics.  Effective 10/01/2013, Connie Simonson will be serving as the Program Manager for the Sickle Cell Unit</w:t>
      </w:r>
      <w:r w:rsidR="00641FCB" w:rsidRPr="00F51BEE">
        <w:rPr>
          <w:b/>
          <w:sz w:val="24"/>
          <w:szCs w:val="24"/>
        </w:rPr>
        <w:t xml:space="preserve"> of the Genetic Diseases Program. A copy of the presentation is attached.</w:t>
      </w:r>
    </w:p>
    <w:p w:rsidR="00E8038A" w:rsidRPr="00F51BEE" w:rsidRDefault="00E8038A">
      <w:pPr>
        <w:rPr>
          <w:b/>
          <w:sz w:val="24"/>
          <w:szCs w:val="24"/>
        </w:rPr>
      </w:pPr>
    </w:p>
    <w:p w:rsidR="00E8038A" w:rsidRPr="00F51BEE" w:rsidRDefault="00E8038A">
      <w:pPr>
        <w:rPr>
          <w:b/>
          <w:sz w:val="24"/>
          <w:szCs w:val="24"/>
        </w:rPr>
      </w:pPr>
      <w:r w:rsidRPr="00F51BEE">
        <w:rPr>
          <w:b/>
          <w:sz w:val="24"/>
          <w:szCs w:val="24"/>
        </w:rPr>
        <w:t xml:space="preserve">After the presentation, Dr. Kruse-Jarres stressed that legislators will want to know how costs are being reduced, especially </w:t>
      </w:r>
      <w:r w:rsidR="002E1D20" w:rsidRPr="00F51BEE">
        <w:rPr>
          <w:b/>
          <w:sz w:val="24"/>
          <w:szCs w:val="24"/>
        </w:rPr>
        <w:t>through decreased ER visits, decreased disease complications, decreased hospitalizations and increased compliance.</w:t>
      </w:r>
      <w:r w:rsidR="001B5189" w:rsidRPr="00F51BEE">
        <w:rPr>
          <w:b/>
          <w:sz w:val="24"/>
          <w:szCs w:val="24"/>
        </w:rPr>
        <w:t xml:space="preserve"> She </w:t>
      </w:r>
      <w:r w:rsidR="00423A05">
        <w:rPr>
          <w:b/>
          <w:sz w:val="24"/>
          <w:szCs w:val="24"/>
        </w:rPr>
        <w:t>distributed</w:t>
      </w:r>
      <w:r w:rsidR="001B5189" w:rsidRPr="00F51BEE">
        <w:rPr>
          <w:b/>
          <w:sz w:val="24"/>
          <w:szCs w:val="24"/>
        </w:rPr>
        <w:t xml:space="preserve"> a map of areas of the state with highest costs related to Sickle Cell Disease.</w:t>
      </w:r>
    </w:p>
    <w:p w:rsidR="00671418" w:rsidRPr="00F51BEE" w:rsidRDefault="00671418">
      <w:pPr>
        <w:rPr>
          <w:b/>
          <w:sz w:val="24"/>
          <w:szCs w:val="24"/>
        </w:rPr>
      </w:pPr>
    </w:p>
    <w:p w:rsidR="00671418" w:rsidRPr="00F51BEE" w:rsidRDefault="00671418" w:rsidP="00671418">
      <w:pPr>
        <w:pStyle w:val="ListParagraph"/>
        <w:numPr>
          <w:ilvl w:val="0"/>
          <w:numId w:val="3"/>
        </w:numPr>
        <w:rPr>
          <w:b/>
          <w:sz w:val="24"/>
          <w:szCs w:val="24"/>
        </w:rPr>
      </w:pPr>
      <w:r w:rsidRPr="00F51BEE">
        <w:rPr>
          <w:b/>
          <w:sz w:val="24"/>
          <w:szCs w:val="24"/>
        </w:rPr>
        <w:t>Commission Action Plan/Focus Areas/Workgroups</w:t>
      </w:r>
    </w:p>
    <w:p w:rsidR="0001451B" w:rsidRPr="00F51BEE" w:rsidRDefault="0001451B" w:rsidP="0001451B">
      <w:pPr>
        <w:pStyle w:val="ListParagraph"/>
        <w:rPr>
          <w:b/>
          <w:sz w:val="24"/>
          <w:szCs w:val="24"/>
        </w:rPr>
      </w:pPr>
    </w:p>
    <w:p w:rsidR="00671418" w:rsidRPr="00F51BEE" w:rsidRDefault="00671418" w:rsidP="0001451B">
      <w:pPr>
        <w:pStyle w:val="ListParagraph"/>
        <w:ind w:left="0"/>
        <w:rPr>
          <w:b/>
          <w:sz w:val="24"/>
          <w:szCs w:val="24"/>
        </w:rPr>
      </w:pPr>
      <w:r w:rsidRPr="00F51BEE">
        <w:rPr>
          <w:b/>
          <w:sz w:val="24"/>
          <w:szCs w:val="24"/>
        </w:rPr>
        <w:t>The commission decided on the following workgroups and various members volunteered to chair the workgroups.</w:t>
      </w:r>
    </w:p>
    <w:p w:rsidR="00671418" w:rsidRPr="00F51BEE" w:rsidRDefault="00671418" w:rsidP="00671418">
      <w:pPr>
        <w:pStyle w:val="ListParagraph"/>
        <w:numPr>
          <w:ilvl w:val="0"/>
          <w:numId w:val="4"/>
        </w:numPr>
        <w:rPr>
          <w:b/>
          <w:sz w:val="24"/>
          <w:szCs w:val="24"/>
        </w:rPr>
      </w:pPr>
      <w:r w:rsidRPr="00F51BEE">
        <w:rPr>
          <w:b/>
          <w:sz w:val="24"/>
          <w:szCs w:val="24"/>
        </w:rPr>
        <w:t>Medical Service Delivery – Dr. Rebecca Kruse-Jarres</w:t>
      </w:r>
    </w:p>
    <w:p w:rsidR="00671418" w:rsidRPr="00F51BEE" w:rsidRDefault="00671418" w:rsidP="00671418">
      <w:pPr>
        <w:pStyle w:val="ListParagraph"/>
        <w:numPr>
          <w:ilvl w:val="0"/>
          <w:numId w:val="4"/>
        </w:numPr>
        <w:rPr>
          <w:b/>
          <w:sz w:val="24"/>
          <w:szCs w:val="24"/>
        </w:rPr>
      </w:pPr>
      <w:r w:rsidRPr="00F51BEE">
        <w:rPr>
          <w:b/>
          <w:sz w:val="24"/>
          <w:szCs w:val="24"/>
        </w:rPr>
        <w:t>Patient Navigation – Lorri Burgess</w:t>
      </w:r>
    </w:p>
    <w:p w:rsidR="00671418" w:rsidRPr="00F51BEE" w:rsidRDefault="00671418" w:rsidP="00671418">
      <w:pPr>
        <w:pStyle w:val="ListParagraph"/>
        <w:numPr>
          <w:ilvl w:val="0"/>
          <w:numId w:val="4"/>
        </w:numPr>
        <w:rPr>
          <w:b/>
          <w:sz w:val="24"/>
          <w:szCs w:val="24"/>
        </w:rPr>
      </w:pPr>
      <w:r w:rsidRPr="00F51BEE">
        <w:rPr>
          <w:b/>
          <w:sz w:val="24"/>
          <w:szCs w:val="24"/>
        </w:rPr>
        <w:t>Education &amp; Advocacy – Etta Pete</w:t>
      </w:r>
    </w:p>
    <w:p w:rsidR="00671418" w:rsidRPr="00F51BEE" w:rsidRDefault="00671418" w:rsidP="00671418">
      <w:pPr>
        <w:pStyle w:val="ListParagraph"/>
        <w:numPr>
          <w:ilvl w:val="0"/>
          <w:numId w:val="4"/>
        </w:numPr>
        <w:rPr>
          <w:b/>
          <w:sz w:val="24"/>
          <w:szCs w:val="24"/>
        </w:rPr>
      </w:pPr>
      <w:r w:rsidRPr="00F51BEE">
        <w:rPr>
          <w:b/>
          <w:sz w:val="24"/>
          <w:szCs w:val="24"/>
        </w:rPr>
        <w:t xml:space="preserve">Data/Surveillance – </w:t>
      </w:r>
      <w:r w:rsidR="00096BDB" w:rsidRPr="00F51BEE">
        <w:rPr>
          <w:b/>
          <w:sz w:val="24"/>
          <w:szCs w:val="24"/>
        </w:rPr>
        <w:t>Matthew Valliere</w:t>
      </w:r>
    </w:p>
    <w:p w:rsidR="00671418" w:rsidRPr="00F51BEE" w:rsidRDefault="00671418" w:rsidP="00671418">
      <w:pPr>
        <w:pStyle w:val="ListParagraph"/>
        <w:numPr>
          <w:ilvl w:val="0"/>
          <w:numId w:val="4"/>
        </w:numPr>
        <w:rPr>
          <w:b/>
          <w:sz w:val="24"/>
          <w:szCs w:val="24"/>
        </w:rPr>
      </w:pPr>
      <w:r w:rsidRPr="00F51BEE">
        <w:rPr>
          <w:b/>
          <w:sz w:val="24"/>
          <w:szCs w:val="24"/>
        </w:rPr>
        <w:t xml:space="preserve">Budget/Funding – </w:t>
      </w:r>
      <w:r w:rsidR="00096BDB" w:rsidRPr="00F51BEE">
        <w:rPr>
          <w:b/>
          <w:sz w:val="24"/>
          <w:szCs w:val="24"/>
        </w:rPr>
        <w:t>Commission</w:t>
      </w:r>
    </w:p>
    <w:p w:rsidR="00033459" w:rsidRPr="00F51BEE" w:rsidRDefault="00033459" w:rsidP="00033459">
      <w:pPr>
        <w:pStyle w:val="ListParagraph"/>
        <w:ind w:left="1080"/>
        <w:rPr>
          <w:b/>
          <w:sz w:val="24"/>
          <w:szCs w:val="24"/>
        </w:rPr>
      </w:pPr>
    </w:p>
    <w:p w:rsidR="00096BDB" w:rsidRPr="00F51BEE" w:rsidRDefault="00096BDB" w:rsidP="00096BDB">
      <w:pPr>
        <w:pStyle w:val="ListParagraph"/>
        <w:numPr>
          <w:ilvl w:val="0"/>
          <w:numId w:val="3"/>
        </w:numPr>
        <w:rPr>
          <w:b/>
          <w:sz w:val="24"/>
          <w:szCs w:val="24"/>
        </w:rPr>
      </w:pPr>
      <w:r w:rsidRPr="00F51BEE">
        <w:rPr>
          <w:b/>
          <w:sz w:val="24"/>
          <w:szCs w:val="24"/>
        </w:rPr>
        <w:t>Vo</w:t>
      </w:r>
      <w:r w:rsidR="00033459" w:rsidRPr="00F51BEE">
        <w:rPr>
          <w:b/>
          <w:sz w:val="24"/>
          <w:szCs w:val="24"/>
        </w:rPr>
        <w:t>ting on Commission Leadership</w:t>
      </w:r>
    </w:p>
    <w:p w:rsidR="00033459" w:rsidRPr="00F51BEE" w:rsidRDefault="00033459" w:rsidP="00033459">
      <w:pPr>
        <w:pStyle w:val="ListParagraph"/>
        <w:rPr>
          <w:b/>
          <w:sz w:val="24"/>
          <w:szCs w:val="24"/>
        </w:rPr>
      </w:pPr>
    </w:p>
    <w:p w:rsidR="00033459" w:rsidRPr="00F51BEE" w:rsidRDefault="00033459" w:rsidP="00033459">
      <w:pPr>
        <w:rPr>
          <w:b/>
          <w:sz w:val="24"/>
          <w:szCs w:val="24"/>
        </w:rPr>
      </w:pPr>
      <w:r w:rsidRPr="00F51BEE">
        <w:rPr>
          <w:b/>
          <w:sz w:val="24"/>
          <w:szCs w:val="24"/>
        </w:rPr>
        <w:t xml:space="preserve">Matthew is working with Carol Lee to get the final names of commission members.  </w:t>
      </w:r>
    </w:p>
    <w:p w:rsidR="00033459" w:rsidRPr="00F51BEE" w:rsidRDefault="00033459" w:rsidP="00033459">
      <w:pPr>
        <w:rPr>
          <w:b/>
          <w:sz w:val="24"/>
          <w:szCs w:val="24"/>
        </w:rPr>
      </w:pPr>
      <w:r w:rsidRPr="00F51BEE">
        <w:rPr>
          <w:b/>
          <w:sz w:val="24"/>
          <w:szCs w:val="24"/>
        </w:rPr>
        <w:t>Once all members are confirmed, Matthew will send out an election ballot so that members can vote on a chair and vice-chair.</w:t>
      </w:r>
    </w:p>
    <w:p w:rsidR="00671418" w:rsidRPr="00F51BEE" w:rsidRDefault="00671418">
      <w:pPr>
        <w:rPr>
          <w:b/>
          <w:sz w:val="24"/>
          <w:szCs w:val="24"/>
        </w:rPr>
      </w:pPr>
    </w:p>
    <w:p w:rsidR="00C437F8" w:rsidRPr="00F51BEE" w:rsidRDefault="00C437F8" w:rsidP="00C437F8">
      <w:pPr>
        <w:pStyle w:val="ListParagraph"/>
        <w:numPr>
          <w:ilvl w:val="0"/>
          <w:numId w:val="3"/>
        </w:numPr>
        <w:rPr>
          <w:b/>
          <w:sz w:val="24"/>
          <w:szCs w:val="24"/>
        </w:rPr>
      </w:pPr>
      <w:r w:rsidRPr="00F51BEE">
        <w:rPr>
          <w:b/>
          <w:sz w:val="24"/>
          <w:szCs w:val="24"/>
        </w:rPr>
        <w:t>Possible Ancillary Members</w:t>
      </w:r>
    </w:p>
    <w:p w:rsidR="00C437F8" w:rsidRPr="00F51BEE" w:rsidRDefault="00C437F8" w:rsidP="00C437F8">
      <w:pPr>
        <w:pStyle w:val="ListParagraph"/>
        <w:rPr>
          <w:b/>
          <w:sz w:val="24"/>
          <w:szCs w:val="24"/>
        </w:rPr>
      </w:pPr>
    </w:p>
    <w:p w:rsidR="00C437F8" w:rsidRPr="00F51BEE" w:rsidRDefault="00C437F8" w:rsidP="00C437F8">
      <w:pPr>
        <w:rPr>
          <w:b/>
          <w:sz w:val="24"/>
          <w:szCs w:val="24"/>
        </w:rPr>
      </w:pPr>
      <w:r w:rsidRPr="00F51BEE">
        <w:rPr>
          <w:b/>
          <w:sz w:val="24"/>
          <w:szCs w:val="24"/>
        </w:rPr>
        <w:t>In addition to the members approved by the Governor, the group discussed inviting ancillary members who will not be voting members but may have input into Sickle Cell topics.</w:t>
      </w:r>
      <w:r w:rsidR="00AA5CDB" w:rsidRPr="00F51BEE">
        <w:rPr>
          <w:b/>
          <w:sz w:val="24"/>
          <w:szCs w:val="24"/>
        </w:rPr>
        <w:t xml:space="preserve"> Possible ancillary members include:</w:t>
      </w:r>
    </w:p>
    <w:p w:rsidR="00AA5CDB" w:rsidRPr="00F51BEE" w:rsidRDefault="00AA5CDB" w:rsidP="00AA5CDB">
      <w:pPr>
        <w:pStyle w:val="ListParagraph"/>
        <w:numPr>
          <w:ilvl w:val="0"/>
          <w:numId w:val="5"/>
        </w:numPr>
        <w:rPr>
          <w:b/>
          <w:sz w:val="24"/>
          <w:szCs w:val="24"/>
        </w:rPr>
      </w:pPr>
      <w:r w:rsidRPr="00F51BEE">
        <w:rPr>
          <w:b/>
          <w:sz w:val="24"/>
          <w:szCs w:val="24"/>
        </w:rPr>
        <w:t>Dr. Rebecca Gee, Medicaid</w:t>
      </w:r>
    </w:p>
    <w:p w:rsidR="00AA5CDB" w:rsidRPr="00F51BEE" w:rsidRDefault="00AA5CDB" w:rsidP="00AA5CDB">
      <w:pPr>
        <w:pStyle w:val="ListParagraph"/>
        <w:numPr>
          <w:ilvl w:val="0"/>
          <w:numId w:val="5"/>
        </w:numPr>
        <w:rPr>
          <w:b/>
          <w:sz w:val="24"/>
          <w:szCs w:val="24"/>
        </w:rPr>
      </w:pPr>
      <w:r w:rsidRPr="00F51BEE">
        <w:rPr>
          <w:b/>
          <w:sz w:val="24"/>
          <w:szCs w:val="24"/>
        </w:rPr>
        <w:t>Bayou Health Plans</w:t>
      </w:r>
    </w:p>
    <w:p w:rsidR="00AA5CDB" w:rsidRPr="00F51BEE" w:rsidRDefault="00AA5CDB" w:rsidP="00AA5CDB">
      <w:pPr>
        <w:pStyle w:val="ListParagraph"/>
        <w:numPr>
          <w:ilvl w:val="0"/>
          <w:numId w:val="5"/>
        </w:numPr>
        <w:rPr>
          <w:b/>
          <w:sz w:val="24"/>
          <w:szCs w:val="24"/>
        </w:rPr>
      </w:pPr>
      <w:r w:rsidRPr="00F51BEE">
        <w:rPr>
          <w:b/>
          <w:sz w:val="24"/>
          <w:szCs w:val="24"/>
        </w:rPr>
        <w:t>Hematologists</w:t>
      </w:r>
    </w:p>
    <w:p w:rsidR="00AA5CDB" w:rsidRPr="00F51BEE" w:rsidRDefault="00AA5CDB" w:rsidP="00AA5CDB">
      <w:pPr>
        <w:pStyle w:val="ListParagraph"/>
        <w:numPr>
          <w:ilvl w:val="0"/>
          <w:numId w:val="5"/>
        </w:numPr>
        <w:rPr>
          <w:b/>
          <w:sz w:val="24"/>
          <w:szCs w:val="24"/>
        </w:rPr>
      </w:pPr>
      <w:r w:rsidRPr="00F51BEE">
        <w:rPr>
          <w:b/>
          <w:sz w:val="24"/>
          <w:szCs w:val="24"/>
        </w:rPr>
        <w:t>Mental Health Specialist</w:t>
      </w:r>
      <w:r w:rsidR="00F51BEE" w:rsidRPr="00F51BEE">
        <w:rPr>
          <w:b/>
          <w:sz w:val="24"/>
          <w:szCs w:val="24"/>
        </w:rPr>
        <w:t>s</w:t>
      </w:r>
    </w:p>
    <w:p w:rsidR="00F51BEE" w:rsidRPr="00F51BEE" w:rsidRDefault="00F51BEE" w:rsidP="00AA5CDB">
      <w:pPr>
        <w:pStyle w:val="ListParagraph"/>
        <w:numPr>
          <w:ilvl w:val="0"/>
          <w:numId w:val="5"/>
        </w:numPr>
        <w:rPr>
          <w:b/>
          <w:sz w:val="24"/>
          <w:szCs w:val="24"/>
        </w:rPr>
      </w:pPr>
      <w:r w:rsidRPr="00F51BEE">
        <w:rPr>
          <w:b/>
          <w:sz w:val="24"/>
          <w:szCs w:val="24"/>
        </w:rPr>
        <w:t>Pain Specialists</w:t>
      </w:r>
    </w:p>
    <w:p w:rsidR="00AA5CDB" w:rsidRPr="00F51BEE" w:rsidRDefault="00AA5CDB" w:rsidP="00AA5CDB">
      <w:pPr>
        <w:rPr>
          <w:b/>
          <w:sz w:val="24"/>
          <w:szCs w:val="24"/>
        </w:rPr>
      </w:pPr>
      <w:r w:rsidRPr="00F51BEE">
        <w:rPr>
          <w:b/>
          <w:sz w:val="24"/>
          <w:szCs w:val="24"/>
        </w:rPr>
        <w:t>Other suggestions can be emailed to Matthew.</w:t>
      </w:r>
    </w:p>
    <w:p w:rsidR="00F51BEE" w:rsidRPr="00F51BEE" w:rsidRDefault="00F51BEE" w:rsidP="00AA5CDB">
      <w:pPr>
        <w:rPr>
          <w:b/>
          <w:sz w:val="24"/>
          <w:szCs w:val="24"/>
        </w:rPr>
      </w:pPr>
    </w:p>
    <w:p w:rsidR="00F51BEE" w:rsidRPr="00F51BEE" w:rsidRDefault="00F51BEE" w:rsidP="00F51BEE">
      <w:pPr>
        <w:pStyle w:val="ListParagraph"/>
        <w:numPr>
          <w:ilvl w:val="0"/>
          <w:numId w:val="3"/>
        </w:numPr>
        <w:rPr>
          <w:b/>
          <w:sz w:val="24"/>
          <w:szCs w:val="24"/>
        </w:rPr>
      </w:pPr>
      <w:r w:rsidRPr="00F51BEE">
        <w:rPr>
          <w:b/>
          <w:sz w:val="24"/>
          <w:szCs w:val="24"/>
        </w:rPr>
        <w:t xml:space="preserve"> Meeting Dates</w:t>
      </w:r>
    </w:p>
    <w:p w:rsidR="00F51BEE" w:rsidRPr="00F51BEE" w:rsidRDefault="00F51BEE" w:rsidP="00F51BEE">
      <w:pPr>
        <w:rPr>
          <w:b/>
          <w:sz w:val="24"/>
          <w:szCs w:val="24"/>
        </w:rPr>
      </w:pPr>
      <w:r w:rsidRPr="00F51BEE">
        <w:rPr>
          <w:b/>
          <w:sz w:val="24"/>
          <w:szCs w:val="24"/>
        </w:rPr>
        <w:t>The group decided that Tuesdays from 10:30 to 12 noon are good meeting dates.  Locations will be announced.</w:t>
      </w:r>
    </w:p>
    <w:p w:rsidR="00F51BEE" w:rsidRPr="00F51BEE" w:rsidRDefault="00F51BEE" w:rsidP="00F51BEE">
      <w:pPr>
        <w:rPr>
          <w:b/>
          <w:sz w:val="24"/>
          <w:szCs w:val="24"/>
        </w:rPr>
      </w:pPr>
    </w:p>
    <w:p w:rsidR="00F51BEE" w:rsidRPr="00F51BEE" w:rsidRDefault="00F51BEE" w:rsidP="00F51BEE">
      <w:pPr>
        <w:rPr>
          <w:b/>
          <w:sz w:val="24"/>
          <w:szCs w:val="24"/>
        </w:rPr>
      </w:pPr>
      <w:r w:rsidRPr="00F51BEE">
        <w:rPr>
          <w:b/>
          <w:sz w:val="24"/>
          <w:szCs w:val="24"/>
        </w:rPr>
        <w:t>Proposed future meeting dates are:</w:t>
      </w:r>
    </w:p>
    <w:p w:rsidR="00F51BEE" w:rsidRPr="00F51BEE" w:rsidRDefault="00F51BEE" w:rsidP="00F51BEE">
      <w:pPr>
        <w:pStyle w:val="ListParagraph"/>
        <w:numPr>
          <w:ilvl w:val="0"/>
          <w:numId w:val="6"/>
        </w:numPr>
        <w:rPr>
          <w:b/>
          <w:sz w:val="24"/>
          <w:szCs w:val="24"/>
        </w:rPr>
      </w:pPr>
      <w:r w:rsidRPr="00F51BEE">
        <w:rPr>
          <w:b/>
          <w:sz w:val="24"/>
          <w:szCs w:val="24"/>
        </w:rPr>
        <w:lastRenderedPageBreak/>
        <w:t>December 3, 2013</w:t>
      </w:r>
    </w:p>
    <w:p w:rsidR="00F51BEE" w:rsidRPr="00F51BEE" w:rsidRDefault="00F51BEE" w:rsidP="00F51BEE">
      <w:pPr>
        <w:pStyle w:val="ListParagraph"/>
        <w:numPr>
          <w:ilvl w:val="0"/>
          <w:numId w:val="6"/>
        </w:numPr>
        <w:rPr>
          <w:b/>
          <w:sz w:val="24"/>
          <w:szCs w:val="24"/>
        </w:rPr>
      </w:pPr>
      <w:r w:rsidRPr="00F51BEE">
        <w:rPr>
          <w:b/>
          <w:sz w:val="24"/>
          <w:szCs w:val="24"/>
        </w:rPr>
        <w:t>January 2, 2014</w:t>
      </w:r>
    </w:p>
    <w:p w:rsidR="00F51BEE" w:rsidRPr="00F51BEE" w:rsidRDefault="00F51BEE" w:rsidP="00F51BEE">
      <w:pPr>
        <w:pStyle w:val="ListParagraph"/>
        <w:numPr>
          <w:ilvl w:val="0"/>
          <w:numId w:val="6"/>
        </w:numPr>
        <w:rPr>
          <w:b/>
          <w:sz w:val="24"/>
          <w:szCs w:val="24"/>
        </w:rPr>
      </w:pPr>
      <w:r w:rsidRPr="00F51BEE">
        <w:rPr>
          <w:b/>
          <w:sz w:val="24"/>
          <w:szCs w:val="24"/>
        </w:rPr>
        <w:t>February 18, 2013</w:t>
      </w:r>
    </w:p>
    <w:p w:rsidR="00F51BEE" w:rsidRPr="00F51BEE" w:rsidRDefault="00F51BEE" w:rsidP="00F51BEE">
      <w:pPr>
        <w:rPr>
          <w:b/>
          <w:sz w:val="24"/>
          <w:szCs w:val="24"/>
        </w:rPr>
      </w:pPr>
    </w:p>
    <w:p w:rsidR="00F51BEE" w:rsidRPr="00F51BEE" w:rsidRDefault="00F51BEE" w:rsidP="00F51BEE">
      <w:pPr>
        <w:pStyle w:val="ListParagraph"/>
        <w:numPr>
          <w:ilvl w:val="0"/>
          <w:numId w:val="3"/>
        </w:numPr>
        <w:rPr>
          <w:b/>
          <w:sz w:val="24"/>
          <w:szCs w:val="24"/>
        </w:rPr>
      </w:pPr>
      <w:r w:rsidRPr="00F51BEE">
        <w:rPr>
          <w:b/>
          <w:sz w:val="24"/>
          <w:szCs w:val="24"/>
        </w:rPr>
        <w:t xml:space="preserve"> Adjournment</w:t>
      </w:r>
    </w:p>
    <w:p w:rsidR="00F51BEE" w:rsidRPr="00F51BEE" w:rsidRDefault="00F51BEE" w:rsidP="00F51BEE">
      <w:pPr>
        <w:pStyle w:val="ListParagraph"/>
        <w:rPr>
          <w:b/>
          <w:sz w:val="24"/>
          <w:szCs w:val="24"/>
        </w:rPr>
      </w:pPr>
    </w:p>
    <w:p w:rsidR="00C437F8" w:rsidRPr="00F51BEE" w:rsidRDefault="00C437F8" w:rsidP="00C437F8">
      <w:pPr>
        <w:pStyle w:val="ListParagraph"/>
        <w:rPr>
          <w:b/>
          <w:sz w:val="24"/>
          <w:szCs w:val="24"/>
        </w:rPr>
      </w:pPr>
    </w:p>
    <w:p w:rsidR="00671418" w:rsidRPr="00F51BEE" w:rsidRDefault="00671418">
      <w:pPr>
        <w:rPr>
          <w:b/>
          <w:sz w:val="24"/>
          <w:szCs w:val="24"/>
        </w:rPr>
      </w:pPr>
    </w:p>
    <w:p w:rsidR="00641FCB" w:rsidRPr="00F51BEE" w:rsidRDefault="00641FCB">
      <w:pPr>
        <w:rPr>
          <w:b/>
          <w:sz w:val="24"/>
          <w:szCs w:val="24"/>
        </w:rPr>
      </w:pPr>
    </w:p>
    <w:p w:rsidR="00D158D7" w:rsidRPr="00F51BEE" w:rsidRDefault="00D158D7">
      <w:pPr>
        <w:rPr>
          <w:b/>
          <w:sz w:val="24"/>
          <w:szCs w:val="24"/>
        </w:rPr>
      </w:pPr>
    </w:p>
    <w:p w:rsidR="00D158D7" w:rsidRPr="00F51BEE" w:rsidRDefault="00D158D7">
      <w:pPr>
        <w:rPr>
          <w:b/>
          <w:sz w:val="24"/>
          <w:szCs w:val="24"/>
        </w:rPr>
      </w:pPr>
    </w:p>
    <w:sectPr w:rsidR="00D158D7" w:rsidRPr="00F5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153"/>
    <w:multiLevelType w:val="hybridMultilevel"/>
    <w:tmpl w:val="007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F6950"/>
    <w:multiLevelType w:val="hybridMultilevel"/>
    <w:tmpl w:val="CFFE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32B42"/>
    <w:multiLevelType w:val="hybridMultilevel"/>
    <w:tmpl w:val="84B45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8424F"/>
    <w:multiLevelType w:val="hybridMultilevel"/>
    <w:tmpl w:val="F3C2D8DE"/>
    <w:lvl w:ilvl="0" w:tplc="16C866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202FE9"/>
    <w:multiLevelType w:val="hybridMultilevel"/>
    <w:tmpl w:val="FCDC08D4"/>
    <w:lvl w:ilvl="0" w:tplc="52EED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A62BA"/>
    <w:multiLevelType w:val="hybridMultilevel"/>
    <w:tmpl w:val="A48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F9"/>
    <w:rsid w:val="0001451B"/>
    <w:rsid w:val="00033459"/>
    <w:rsid w:val="00096BDB"/>
    <w:rsid w:val="001B5189"/>
    <w:rsid w:val="00291406"/>
    <w:rsid w:val="002E1D20"/>
    <w:rsid w:val="002F1A01"/>
    <w:rsid w:val="00423A05"/>
    <w:rsid w:val="004C656E"/>
    <w:rsid w:val="005167CA"/>
    <w:rsid w:val="00624A98"/>
    <w:rsid w:val="00641FCB"/>
    <w:rsid w:val="00671418"/>
    <w:rsid w:val="006A6053"/>
    <w:rsid w:val="007430F9"/>
    <w:rsid w:val="00AA5CDB"/>
    <w:rsid w:val="00C437F8"/>
    <w:rsid w:val="00D158D7"/>
    <w:rsid w:val="00E8038A"/>
    <w:rsid w:val="00F27891"/>
    <w:rsid w:val="00F5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Harris</dc:creator>
  <cp:lastModifiedBy>Matthew Valliere</cp:lastModifiedBy>
  <cp:revision>2</cp:revision>
  <dcterms:created xsi:type="dcterms:W3CDTF">2014-11-03T14:40:00Z</dcterms:created>
  <dcterms:modified xsi:type="dcterms:W3CDTF">2014-11-03T14:40:00Z</dcterms:modified>
</cp:coreProperties>
</file>